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4BC91C" w14:textId="4A1F95EC" w:rsidR="009C5C40" w:rsidRPr="00981A72" w:rsidRDefault="002771EE" w:rsidP="0065463E">
      <w:pPr>
        <w:jc w:val="center"/>
        <w:rPr>
          <w:b/>
          <w:bCs/>
          <w:sz w:val="28"/>
          <w:szCs w:val="28"/>
          <w:lang w:val="el-GR"/>
        </w:rPr>
      </w:pPr>
      <w:r w:rsidRPr="00981A72">
        <w:rPr>
          <w:b/>
          <w:bCs/>
          <w:sz w:val="28"/>
          <w:szCs w:val="28"/>
          <w:lang w:val="el-GR"/>
        </w:rPr>
        <w:t>ΠΡΟΣΚΛΗΣ</w:t>
      </w:r>
      <w:r w:rsidR="000C1A96" w:rsidRPr="00981A72">
        <w:rPr>
          <w:b/>
          <w:bCs/>
          <w:sz w:val="28"/>
          <w:szCs w:val="28"/>
          <w:lang w:val="el-GR"/>
        </w:rPr>
        <w:t>Η</w:t>
      </w:r>
      <w:r w:rsidRPr="00981A72">
        <w:rPr>
          <w:b/>
          <w:bCs/>
          <w:sz w:val="28"/>
          <w:szCs w:val="28"/>
          <w:lang w:val="el-GR"/>
        </w:rPr>
        <w:t xml:space="preserve"> ΣΥΜΜΕΤΟΧΗΣ ΣΕ ΕΚΠΑΙΔΕΥΤΙΚΟ ΠΡΟΓΡΑΜΜΑ</w:t>
      </w:r>
      <w:r w:rsidR="00CD7DEC" w:rsidRPr="00981A72">
        <w:rPr>
          <w:b/>
          <w:bCs/>
          <w:sz w:val="28"/>
          <w:szCs w:val="28"/>
          <w:lang w:val="el-GR"/>
        </w:rPr>
        <w:t xml:space="preserve"> ΜΕ ΤΙΤΛΟ</w:t>
      </w:r>
    </w:p>
    <w:p w14:paraId="786080BE" w14:textId="6145A83C" w:rsidR="000C1A96" w:rsidRPr="00981A72" w:rsidRDefault="000C1A96" w:rsidP="00CD7DEC">
      <w:pPr>
        <w:jc w:val="center"/>
        <w:rPr>
          <w:b/>
          <w:bCs/>
        </w:rPr>
      </w:pPr>
      <w:proofErr w:type="spellStart"/>
      <w:r w:rsidRPr="00981A72">
        <w:rPr>
          <w:b/>
          <w:bCs/>
          <w:sz w:val="24"/>
          <w:szCs w:val="24"/>
        </w:rPr>
        <w:t>GenAIEdu</w:t>
      </w:r>
      <w:proofErr w:type="spellEnd"/>
      <w:r w:rsidRPr="00981A72">
        <w:rPr>
          <w:b/>
          <w:bCs/>
          <w:sz w:val="24"/>
          <w:szCs w:val="24"/>
        </w:rPr>
        <w:t xml:space="preserve"> - Integrating Generative Ai </w:t>
      </w:r>
      <w:proofErr w:type="gramStart"/>
      <w:r w:rsidRPr="00981A72">
        <w:rPr>
          <w:b/>
          <w:bCs/>
          <w:sz w:val="24"/>
          <w:szCs w:val="24"/>
        </w:rPr>
        <w:t>In</w:t>
      </w:r>
      <w:proofErr w:type="gramEnd"/>
      <w:r w:rsidRPr="00981A72">
        <w:rPr>
          <w:b/>
          <w:bCs/>
          <w:sz w:val="24"/>
          <w:szCs w:val="24"/>
        </w:rPr>
        <w:t xml:space="preserve"> Adult Education: Empowering Teachers, Trainers And Facilitators</w:t>
      </w:r>
    </w:p>
    <w:p w14:paraId="2937FB1A" w14:textId="6605D746" w:rsidR="000C1A96" w:rsidRPr="00981A72" w:rsidRDefault="000C1A96" w:rsidP="000C1A96">
      <w:r w:rsidRPr="00981A72">
        <w:t xml:space="preserve">The </w:t>
      </w:r>
      <w:proofErr w:type="spellStart"/>
      <w:r w:rsidRPr="00981A72">
        <w:rPr>
          <w:b/>
          <w:bCs/>
        </w:rPr>
        <w:t>GenAIEdu</w:t>
      </w:r>
      <w:proofErr w:type="spellEnd"/>
      <w:r w:rsidRPr="00981A72">
        <w:rPr>
          <w:b/>
          <w:bCs/>
        </w:rPr>
        <w:t xml:space="preserve"> training </w:t>
      </w:r>
      <w:proofErr w:type="spellStart"/>
      <w:r w:rsidRPr="00981A72">
        <w:rPr>
          <w:b/>
          <w:bCs/>
        </w:rPr>
        <w:t>programe</w:t>
      </w:r>
      <w:proofErr w:type="spellEnd"/>
      <w:r w:rsidRPr="00981A72">
        <w:t xml:space="preserve"> offers a series of online </w:t>
      </w:r>
      <w:r w:rsidR="00CD7DEC" w:rsidRPr="00981A72">
        <w:t xml:space="preserve">self-contained </w:t>
      </w:r>
      <w:r w:rsidRPr="00981A72">
        <w:t>courses aimed at teachers, trainers, and facilitators who are interested in integrating GenAI into their practices while taking ethical considerations into account.</w:t>
      </w:r>
    </w:p>
    <w:p w14:paraId="63A8D482" w14:textId="77777777" w:rsidR="000C1A96" w:rsidRPr="00981A72" w:rsidRDefault="000C1A96" w:rsidP="000C1A96">
      <w:r w:rsidRPr="00981A72">
        <w:t xml:space="preserve">The </w:t>
      </w:r>
      <w:proofErr w:type="spellStart"/>
      <w:r w:rsidRPr="00981A72">
        <w:t>GenAIEdu</w:t>
      </w:r>
      <w:proofErr w:type="spellEnd"/>
      <w:r w:rsidRPr="00981A72">
        <w:t xml:space="preserve"> training program consists </w:t>
      </w:r>
      <w:r w:rsidRPr="00981A72">
        <w:rPr>
          <w:b/>
          <w:bCs/>
        </w:rPr>
        <w:t>of seven self-contained</w:t>
      </w:r>
      <w:r w:rsidRPr="00981A72">
        <w:t xml:space="preserve"> courses, </w:t>
      </w:r>
      <w:r w:rsidRPr="00981A72">
        <w:rPr>
          <w:b/>
          <w:bCs/>
        </w:rPr>
        <w:t>each lasting for approximately four hours</w:t>
      </w:r>
      <w:r w:rsidRPr="00981A72">
        <w:t>:</w:t>
      </w:r>
    </w:p>
    <w:p w14:paraId="5EED64AE" w14:textId="77777777" w:rsidR="000C1A96" w:rsidRPr="00981A72" w:rsidRDefault="000C1A96" w:rsidP="000C1A96">
      <w:pPr>
        <w:pStyle w:val="ListParagraph"/>
        <w:numPr>
          <w:ilvl w:val="0"/>
          <w:numId w:val="2"/>
        </w:numPr>
      </w:pPr>
      <w:r w:rsidRPr="00981A72">
        <w:t>Course 1: Introduction to AI</w:t>
      </w:r>
    </w:p>
    <w:p w14:paraId="543C3ECD" w14:textId="77777777" w:rsidR="000C1A96" w:rsidRPr="00981A72" w:rsidRDefault="000C1A96" w:rsidP="000C1A96">
      <w:pPr>
        <w:pStyle w:val="ListParagraph"/>
        <w:numPr>
          <w:ilvl w:val="0"/>
          <w:numId w:val="2"/>
        </w:numPr>
      </w:pPr>
      <w:r w:rsidRPr="00981A72">
        <w:t>Course 2: Introduction to Generative AI</w:t>
      </w:r>
    </w:p>
    <w:p w14:paraId="26422547" w14:textId="77777777" w:rsidR="000C1A96" w:rsidRPr="00981A72" w:rsidRDefault="000C1A96" w:rsidP="000C1A96">
      <w:pPr>
        <w:pStyle w:val="ListParagraph"/>
        <w:numPr>
          <w:ilvl w:val="0"/>
          <w:numId w:val="2"/>
        </w:numPr>
      </w:pPr>
      <w:r w:rsidRPr="00981A72">
        <w:t>Course 3: Generative AI and Digital Resources</w:t>
      </w:r>
    </w:p>
    <w:p w14:paraId="529CD05C" w14:textId="77777777" w:rsidR="000C1A96" w:rsidRPr="00981A72" w:rsidRDefault="000C1A96" w:rsidP="000C1A96">
      <w:pPr>
        <w:pStyle w:val="ListParagraph"/>
        <w:numPr>
          <w:ilvl w:val="0"/>
          <w:numId w:val="2"/>
        </w:numPr>
      </w:pPr>
      <w:r w:rsidRPr="00981A72">
        <w:t>Course 4: Generative AI in Teaching and Learning</w:t>
      </w:r>
    </w:p>
    <w:p w14:paraId="64F242C5" w14:textId="77777777" w:rsidR="000C1A96" w:rsidRPr="00981A72" w:rsidRDefault="000C1A96" w:rsidP="000C1A96">
      <w:pPr>
        <w:pStyle w:val="ListParagraph"/>
        <w:numPr>
          <w:ilvl w:val="0"/>
          <w:numId w:val="2"/>
        </w:numPr>
      </w:pPr>
      <w:r w:rsidRPr="00981A72">
        <w:t>Course 5: Generative AI in Assessment</w:t>
      </w:r>
    </w:p>
    <w:p w14:paraId="3CF8683E" w14:textId="77777777" w:rsidR="000C1A96" w:rsidRPr="00981A72" w:rsidRDefault="000C1A96" w:rsidP="000C1A96">
      <w:pPr>
        <w:pStyle w:val="ListParagraph"/>
        <w:numPr>
          <w:ilvl w:val="0"/>
          <w:numId w:val="2"/>
        </w:numPr>
      </w:pPr>
      <w:r w:rsidRPr="00981A72">
        <w:t>Course 6: Empowering Learners with Generative AI</w:t>
      </w:r>
    </w:p>
    <w:p w14:paraId="20C3E2D9" w14:textId="77777777" w:rsidR="000C1A96" w:rsidRPr="00981A72" w:rsidRDefault="000C1A96" w:rsidP="000C1A96">
      <w:pPr>
        <w:pStyle w:val="ListParagraph"/>
        <w:numPr>
          <w:ilvl w:val="0"/>
          <w:numId w:val="2"/>
        </w:numPr>
      </w:pPr>
      <w:r w:rsidRPr="00981A72">
        <w:t>Course 7: Facilitating Learners’ Digital Competence with Generative AI</w:t>
      </w:r>
    </w:p>
    <w:p w14:paraId="15E26DE2" w14:textId="3C4D2511" w:rsidR="000C1A96" w:rsidRPr="00981A72" w:rsidRDefault="000C1A96" w:rsidP="000C1A96">
      <w:pPr>
        <w:rPr>
          <w:u w:val="single"/>
        </w:rPr>
      </w:pPr>
      <w:r w:rsidRPr="00981A72">
        <w:rPr>
          <w:u w:val="single"/>
        </w:rPr>
        <w:t xml:space="preserve">The training program </w:t>
      </w:r>
      <w:r w:rsidR="00981A72" w:rsidRPr="00981A72">
        <w:rPr>
          <w:u w:val="single"/>
        </w:rPr>
        <w:t>provides</w:t>
      </w:r>
      <w:r w:rsidRPr="00981A72">
        <w:rPr>
          <w:u w:val="single"/>
        </w:rPr>
        <w:t xml:space="preserve"> teachers and trainers with the knowledge and competences necessary to effectively leverage GenAI technologies in adult educational settings.</w:t>
      </w:r>
    </w:p>
    <w:p w14:paraId="0A820B30" w14:textId="75E4B936" w:rsidR="005B2D51" w:rsidRPr="00981A72" w:rsidRDefault="000C1A96" w:rsidP="000C1A96">
      <w:r w:rsidRPr="00981A72">
        <w:t xml:space="preserve">The training </w:t>
      </w:r>
      <w:proofErr w:type="spellStart"/>
      <w:r w:rsidRPr="00981A72">
        <w:t>programe</w:t>
      </w:r>
      <w:proofErr w:type="spellEnd"/>
      <w:r w:rsidRPr="00981A72">
        <w:t xml:space="preserve"> </w:t>
      </w:r>
      <w:r w:rsidRPr="00981A72">
        <w:rPr>
          <w:b/>
          <w:bCs/>
        </w:rPr>
        <w:t>is available in English</w:t>
      </w:r>
      <w:r w:rsidRPr="00981A72">
        <w:t xml:space="preserve"> and it </w:t>
      </w:r>
      <w:r w:rsidRPr="00981A72">
        <w:rPr>
          <w:b/>
          <w:bCs/>
        </w:rPr>
        <w:t>is free of charge</w:t>
      </w:r>
      <w:r w:rsidRPr="00981A72">
        <w:t xml:space="preserve"> on </w:t>
      </w:r>
      <w:r w:rsidR="00CD7DEC" w:rsidRPr="00981A72">
        <w:t>ALL DIGITAL Academy</w:t>
      </w:r>
      <w:r w:rsidRPr="00981A72">
        <w:t xml:space="preserve">: </w:t>
      </w:r>
    </w:p>
    <w:p w14:paraId="2A9E42C8" w14:textId="54203721" w:rsidR="000C1A96" w:rsidRPr="00981A72" w:rsidRDefault="0065463E" w:rsidP="00654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hyperlink r:id="rId7" w:history="1">
        <w:r w:rsidRPr="00981A72">
          <w:rPr>
            <w:rStyle w:val="Hyperlink"/>
          </w:rPr>
          <w:t>https://platf</w:t>
        </w:r>
        <w:r w:rsidRPr="00981A72">
          <w:rPr>
            <w:rStyle w:val="Hyperlink"/>
          </w:rPr>
          <w:t>o</w:t>
        </w:r>
        <w:r w:rsidRPr="00981A72">
          <w:rPr>
            <w:rStyle w:val="Hyperlink"/>
          </w:rPr>
          <w:t>rm.alldigitalacademy.eu/</w:t>
        </w:r>
      </w:hyperlink>
    </w:p>
    <w:p w14:paraId="1474B7AB" w14:textId="766EB2DB" w:rsidR="000C1A96" w:rsidRPr="00981A72" w:rsidRDefault="000C1A96" w:rsidP="000C1A96">
      <w:r w:rsidRPr="00981A72">
        <w:t xml:space="preserve">Along with the online courses, participants </w:t>
      </w:r>
      <w:proofErr w:type="gramStart"/>
      <w:r w:rsidRPr="00981A72">
        <w:t>have the opportunity to</w:t>
      </w:r>
      <w:proofErr w:type="gramEnd"/>
      <w:r w:rsidRPr="00981A72">
        <w:t xml:space="preserve"> attend </w:t>
      </w:r>
      <w:r w:rsidRPr="00981A72">
        <w:rPr>
          <w:b/>
          <w:bCs/>
        </w:rPr>
        <w:t>online workshops</w:t>
      </w:r>
      <w:r w:rsidR="0065463E" w:rsidRPr="00981A72">
        <w:rPr>
          <w:b/>
          <w:bCs/>
        </w:rPr>
        <w:t xml:space="preserve"> and webinars </w:t>
      </w:r>
      <w:r w:rsidRPr="00981A72">
        <w:t>providing you with a deeper understanding and offering space for feedback and discussion with the course designer</w:t>
      </w:r>
      <w:r w:rsidR="0065463E" w:rsidRPr="00981A72">
        <w:t xml:space="preserve"> and experts (see at the bottom for more details)</w:t>
      </w:r>
      <w:r w:rsidRPr="00981A72">
        <w:t xml:space="preserve">. </w:t>
      </w:r>
    </w:p>
    <w:p w14:paraId="017F9476" w14:textId="77777777" w:rsidR="009C5C40" w:rsidRPr="00981A72" w:rsidRDefault="009C5C40">
      <w:pPr>
        <w:rPr>
          <w:b/>
          <w:bCs/>
        </w:rPr>
      </w:pPr>
    </w:p>
    <w:p w14:paraId="13E61CFF" w14:textId="123E779E" w:rsidR="002228B8" w:rsidRPr="00981A72" w:rsidRDefault="00DD680A">
      <w:pPr>
        <w:rPr>
          <w:b/>
          <w:bCs/>
        </w:rPr>
      </w:pPr>
      <w:r w:rsidRPr="00981A72">
        <w:rPr>
          <w:b/>
          <w:bCs/>
        </w:rPr>
        <w:t>ALL DIGITAL Academy</w:t>
      </w:r>
    </w:p>
    <w:p w14:paraId="4C065223" w14:textId="559D2E7A" w:rsidR="00DD680A" w:rsidRPr="00981A72" w:rsidRDefault="00DD680A" w:rsidP="00426478">
      <w:r w:rsidRPr="00981A72">
        <w:t xml:space="preserve">The </w:t>
      </w:r>
      <w:proofErr w:type="gramStart"/>
      <w:r w:rsidRPr="00981A72">
        <w:rPr>
          <w:b/>
          <w:bCs/>
        </w:rPr>
        <w:t>ALL DIGITAL</w:t>
      </w:r>
      <w:proofErr w:type="gramEnd"/>
      <w:r w:rsidRPr="00981A72">
        <w:rPr>
          <w:b/>
          <w:bCs/>
        </w:rPr>
        <w:t xml:space="preserve"> Academy (ADA)</w:t>
      </w:r>
      <w:r w:rsidRPr="00981A72">
        <w:t xml:space="preserve"> is an EU-funded project</w:t>
      </w:r>
      <w:r w:rsidR="00426478" w:rsidRPr="00981A72">
        <w:t xml:space="preserve">, </w:t>
      </w:r>
      <w:r w:rsidRPr="00981A72">
        <w:t xml:space="preserve">conceived to support adult educators and trainers by offering upskilling training activities on emerging digital technologies. The project also aims to strengthen capacity building and connect learning </w:t>
      </w:r>
      <w:proofErr w:type="spellStart"/>
      <w:r w:rsidRPr="00981A72">
        <w:t>centres</w:t>
      </w:r>
      <w:proofErr w:type="spellEnd"/>
      <w:r w:rsidRPr="00981A72">
        <w:t xml:space="preserve"> for ongoing digital transformation to increase the quality, relevance, and impact of their activities</w:t>
      </w:r>
      <w:r w:rsidR="00426478" w:rsidRPr="00981A72">
        <w:t>.</w:t>
      </w:r>
    </w:p>
    <w:p w14:paraId="2B69C4E8" w14:textId="5310705B" w:rsidR="00426478" w:rsidRPr="00981A72" w:rsidRDefault="00981A72" w:rsidP="00DD680A">
      <w:r w:rsidRPr="00981A72">
        <w:t>The</w:t>
      </w:r>
      <w:r w:rsidR="00426478" w:rsidRPr="00981A72">
        <w:t xml:space="preserve"> ALL DIGITAL Academy (ADA) project </w:t>
      </w:r>
      <w:r w:rsidRPr="00981A72">
        <w:t xml:space="preserve">is implemented by a consortium of three (3) partners from three (3) European Union member-states </w:t>
      </w:r>
      <w:r w:rsidR="000967B8" w:rsidRPr="00981A72">
        <w:t>(</w:t>
      </w:r>
      <w:r w:rsidR="005445FE" w:rsidRPr="00981A72">
        <w:t xml:space="preserve">the </w:t>
      </w:r>
      <w:r w:rsidR="00426478" w:rsidRPr="00981A72">
        <w:t>ALL DIGITAL</w:t>
      </w:r>
      <w:r w:rsidR="005445FE" w:rsidRPr="00981A72">
        <w:t xml:space="preserve"> (</w:t>
      </w:r>
      <w:hyperlink r:id="rId8" w:history="1">
        <w:r w:rsidR="00CD7DEC" w:rsidRPr="00981A72">
          <w:rPr>
            <w:rStyle w:val="Hyperlink"/>
          </w:rPr>
          <w:t>https://all-digital.org/</w:t>
        </w:r>
      </w:hyperlink>
      <w:r w:rsidR="005445FE" w:rsidRPr="00981A72">
        <w:t>)</w:t>
      </w:r>
      <w:r w:rsidRPr="00981A72">
        <w:t xml:space="preserve"> from Belgium</w:t>
      </w:r>
      <w:r w:rsidR="000967B8" w:rsidRPr="00981A72">
        <w:t xml:space="preserve">, </w:t>
      </w:r>
      <w:r w:rsidR="005445FE" w:rsidRPr="00981A72">
        <w:rPr>
          <w:b/>
          <w:bCs/>
        </w:rPr>
        <w:t xml:space="preserve">the </w:t>
      </w:r>
      <w:r w:rsidR="00426478" w:rsidRPr="00981A72">
        <w:rPr>
          <w:b/>
          <w:bCs/>
        </w:rPr>
        <w:t xml:space="preserve">DAISSy Research Group </w:t>
      </w:r>
      <w:r w:rsidR="005445FE" w:rsidRPr="00981A72">
        <w:rPr>
          <w:b/>
          <w:bCs/>
        </w:rPr>
        <w:t xml:space="preserve">of the </w:t>
      </w:r>
      <w:r w:rsidR="00426478" w:rsidRPr="00981A72">
        <w:rPr>
          <w:b/>
          <w:bCs/>
        </w:rPr>
        <w:t xml:space="preserve">HELLENIC OPEN UNIVERSITY </w:t>
      </w:r>
      <w:r w:rsidR="005445FE" w:rsidRPr="00981A72">
        <w:rPr>
          <w:b/>
          <w:bCs/>
        </w:rPr>
        <w:t>(</w:t>
      </w:r>
      <w:hyperlink r:id="rId9" w:history="1">
        <w:r w:rsidR="00CD7DEC" w:rsidRPr="00981A72">
          <w:rPr>
            <w:rStyle w:val="Hyperlink"/>
            <w:b/>
            <w:bCs/>
          </w:rPr>
          <w:t>http://daissy.eap.gr/en/</w:t>
        </w:r>
      </w:hyperlink>
      <w:r w:rsidR="00CD7DEC" w:rsidRPr="00981A72">
        <w:rPr>
          <w:b/>
          <w:bCs/>
        </w:rPr>
        <w:t xml:space="preserve">) </w:t>
      </w:r>
      <w:r w:rsidRPr="00981A72">
        <w:rPr>
          <w:b/>
          <w:bCs/>
        </w:rPr>
        <w:t xml:space="preserve">from Greece </w:t>
      </w:r>
      <w:r w:rsidR="00CD7DEC" w:rsidRPr="00981A72">
        <w:t xml:space="preserve">and </w:t>
      </w:r>
      <w:r w:rsidR="00426478" w:rsidRPr="00981A72">
        <w:t>THE UNIVERSITY OF NAPLES FEDERICO II (UNINA)</w:t>
      </w:r>
      <w:r w:rsidR="00CD7DEC" w:rsidRPr="00981A72">
        <w:t xml:space="preserve"> </w:t>
      </w:r>
      <w:r w:rsidRPr="00981A72">
        <w:t xml:space="preserve">from </w:t>
      </w:r>
      <w:r w:rsidRPr="00981A72">
        <w:t>Italy</w:t>
      </w:r>
      <w:r w:rsidRPr="00981A72">
        <w:t xml:space="preserve"> </w:t>
      </w:r>
      <w:r w:rsidR="00CD7DEC" w:rsidRPr="00981A72">
        <w:t>(</w:t>
      </w:r>
      <w:hyperlink r:id="rId10" w:history="1">
        <w:r w:rsidRPr="00981A72">
          <w:rPr>
            <w:rStyle w:val="Hyperlink"/>
          </w:rPr>
          <w:t>https://www.international.unina.it</w:t>
        </w:r>
        <w:r w:rsidRPr="00981A72">
          <w:rPr>
            <w:rStyle w:val="Hyperlink"/>
          </w:rPr>
          <w:t>)</w:t>
        </w:r>
      </w:hyperlink>
      <w:r w:rsidRPr="00981A72">
        <w:t xml:space="preserve">) and </w:t>
      </w:r>
      <w:r w:rsidRPr="00981A72">
        <w:t xml:space="preserve">is dedicated to supporting this mission with a compilation of enriching training content from various European projects – ADA, </w:t>
      </w:r>
      <w:proofErr w:type="spellStart"/>
      <w:r w:rsidRPr="00981A72">
        <w:t>DigCompHub</w:t>
      </w:r>
      <w:proofErr w:type="spellEnd"/>
      <w:r w:rsidRPr="00981A72">
        <w:t xml:space="preserve">, </w:t>
      </w:r>
      <w:proofErr w:type="spellStart"/>
      <w:r w:rsidRPr="00981A72">
        <w:t>IBox</w:t>
      </w:r>
      <w:proofErr w:type="spellEnd"/>
      <w:r w:rsidRPr="00981A72">
        <w:t xml:space="preserve"> and </w:t>
      </w:r>
      <w:proofErr w:type="spellStart"/>
      <w:r w:rsidRPr="00981A72">
        <w:t>GenAIEdu</w:t>
      </w:r>
      <w:proofErr w:type="spellEnd"/>
      <w:r w:rsidR="00426478" w:rsidRPr="00981A72">
        <w:t>.</w:t>
      </w:r>
    </w:p>
    <w:p w14:paraId="36B6B244" w14:textId="00DCA31A" w:rsidR="00DD680A" w:rsidRPr="00981A72" w:rsidRDefault="00DD680A" w:rsidP="00DD680A">
      <w:r w:rsidRPr="00981A72">
        <w:t xml:space="preserve">What kind of training </w:t>
      </w:r>
      <w:proofErr w:type="gramStart"/>
      <w:r w:rsidRPr="00981A72">
        <w:t>content</w:t>
      </w:r>
      <w:proofErr w:type="gramEnd"/>
      <w:r w:rsidRPr="00981A72">
        <w:t xml:space="preserve"> ADA offers?</w:t>
      </w:r>
    </w:p>
    <w:p w14:paraId="4CAA3D38" w14:textId="77777777" w:rsidR="00DD680A" w:rsidRPr="00981A72" w:rsidRDefault="00DD680A" w:rsidP="00DD680A">
      <w:pPr>
        <w:pStyle w:val="ListParagraph"/>
        <w:numPr>
          <w:ilvl w:val="0"/>
          <w:numId w:val="1"/>
        </w:numPr>
      </w:pPr>
      <w:r w:rsidRPr="00981A72">
        <w:t xml:space="preserve">Massive Open Online Courses (MOOCs) - free training offer for adult educators and trainers on a </w:t>
      </w:r>
      <w:proofErr w:type="gramStart"/>
      <w:r w:rsidRPr="00981A72">
        <w:t>variety topics</w:t>
      </w:r>
      <w:proofErr w:type="gramEnd"/>
      <w:r w:rsidRPr="00981A72">
        <w:t xml:space="preserve"> from emerging technologies to digital competences</w:t>
      </w:r>
    </w:p>
    <w:p w14:paraId="2EBA9554" w14:textId="77777777" w:rsidR="00DD680A" w:rsidRPr="00981A72" w:rsidRDefault="00DD680A" w:rsidP="00DD680A">
      <w:pPr>
        <w:pStyle w:val="ListParagraph"/>
        <w:numPr>
          <w:ilvl w:val="0"/>
          <w:numId w:val="1"/>
        </w:numPr>
      </w:pPr>
      <w:r w:rsidRPr="00981A72">
        <w:lastRenderedPageBreak/>
        <w:t xml:space="preserve">Community of Practice (COP)- hub for digital competence practitioners and stakeholders to connect and exchange </w:t>
      </w:r>
      <w:proofErr w:type="gramStart"/>
      <w:r w:rsidRPr="00981A72">
        <w:t>practices</w:t>
      </w:r>
      <w:proofErr w:type="gramEnd"/>
    </w:p>
    <w:p w14:paraId="2F85BD36" w14:textId="539AF733" w:rsidR="00DD680A" w:rsidRPr="00981A72" w:rsidRDefault="00DD680A" w:rsidP="00DD680A">
      <w:pPr>
        <w:pStyle w:val="ListParagraph"/>
        <w:numPr>
          <w:ilvl w:val="0"/>
          <w:numId w:val="1"/>
        </w:numPr>
      </w:pPr>
      <w:r w:rsidRPr="00981A72">
        <w:t>Open Educational Resources</w:t>
      </w:r>
    </w:p>
    <w:p w14:paraId="1B607F6D" w14:textId="5FF81146" w:rsidR="00DD680A" w:rsidRPr="00981A72" w:rsidRDefault="00F62AF8">
      <w:r w:rsidRPr="00981A72">
        <w:t xml:space="preserve">The platform is available here: </w:t>
      </w:r>
      <w:hyperlink r:id="rId11" w:history="1">
        <w:r w:rsidRPr="00981A72">
          <w:rPr>
            <w:rStyle w:val="Hyperlink"/>
          </w:rPr>
          <w:t>https://platform.alldigitalacademy.eu/</w:t>
        </w:r>
      </w:hyperlink>
      <w:r w:rsidRPr="00981A72">
        <w:t xml:space="preserve"> </w:t>
      </w:r>
    </w:p>
    <w:p w14:paraId="45D5B9A3" w14:textId="77777777" w:rsidR="0065463E" w:rsidRPr="00981A72" w:rsidRDefault="0065463E" w:rsidP="00DD680A">
      <w:pPr>
        <w:rPr>
          <w:b/>
          <w:bCs/>
        </w:rPr>
      </w:pPr>
    </w:p>
    <w:p w14:paraId="2405C817" w14:textId="02CBB657" w:rsidR="0065463E" w:rsidRPr="00981A72" w:rsidRDefault="00CD7DEC" w:rsidP="00CD7DEC">
      <w:pPr>
        <w:jc w:val="center"/>
        <w:rPr>
          <w:b/>
          <w:bCs/>
          <w:sz w:val="24"/>
          <w:szCs w:val="24"/>
        </w:rPr>
      </w:pPr>
      <w:r w:rsidRPr="00981A72">
        <w:rPr>
          <w:b/>
          <w:bCs/>
          <w:sz w:val="24"/>
          <w:szCs w:val="24"/>
        </w:rPr>
        <w:t>ONLINE WORKSHOPS AND WEBINARS</w:t>
      </w:r>
    </w:p>
    <w:p w14:paraId="703AF0EA" w14:textId="77777777" w:rsidR="0065463E" w:rsidRPr="00981A72" w:rsidRDefault="0065463E" w:rsidP="0065463E">
      <w:pPr>
        <w:rPr>
          <w:b/>
          <w:bCs/>
        </w:rPr>
      </w:pPr>
      <w:r w:rsidRPr="00981A72">
        <w:rPr>
          <w:b/>
          <w:bCs/>
        </w:rPr>
        <w:t>Upcoming online workshops:</w:t>
      </w:r>
    </w:p>
    <w:p w14:paraId="203928DC" w14:textId="77777777" w:rsidR="0065463E" w:rsidRPr="00981A72" w:rsidRDefault="0065463E" w:rsidP="0065463E">
      <w:pPr>
        <w:pStyle w:val="ListParagraph"/>
        <w:numPr>
          <w:ilvl w:val="0"/>
          <w:numId w:val="3"/>
        </w:numPr>
      </w:pPr>
      <w:r w:rsidRPr="00981A72">
        <w:t xml:space="preserve">Online workshop #4: 22 April 2024 at 3 PM CET: </w:t>
      </w:r>
      <w:hyperlink r:id="rId12" w:anchor="/registration" w:history="1">
        <w:r w:rsidRPr="00981A72">
          <w:rPr>
            <w:rStyle w:val="Hyperlink"/>
          </w:rPr>
          <w:t>https://us02web.zoom.us/meeting/register/tZMtcumppjovH9RtXcSM-NLfJi8o43jwrN3E#/registration</w:t>
        </w:r>
      </w:hyperlink>
      <w:r w:rsidRPr="00981A72">
        <w:t xml:space="preserve"> </w:t>
      </w:r>
    </w:p>
    <w:p w14:paraId="4BE15078" w14:textId="77777777" w:rsidR="0065463E" w:rsidRPr="00981A72" w:rsidRDefault="0065463E" w:rsidP="0065463E">
      <w:pPr>
        <w:pStyle w:val="ListParagraph"/>
        <w:numPr>
          <w:ilvl w:val="0"/>
          <w:numId w:val="3"/>
        </w:numPr>
      </w:pPr>
      <w:r w:rsidRPr="00981A72">
        <w:t xml:space="preserve">Online workshop #5: 27 May 2024 at 3 PM CET: </w:t>
      </w:r>
      <w:hyperlink r:id="rId13" w:anchor="/registration" w:history="1">
        <w:r w:rsidRPr="00981A72">
          <w:rPr>
            <w:rStyle w:val="Hyperlink"/>
          </w:rPr>
          <w:t>https://us02web.zoom.us/meeting/register/tZItcuqpqj8uEtILWDO-qushIZq5KMqqZ9Sd#/registration</w:t>
        </w:r>
      </w:hyperlink>
      <w:r w:rsidRPr="00981A72">
        <w:t xml:space="preserve"> </w:t>
      </w:r>
    </w:p>
    <w:p w14:paraId="1DD8EF8D" w14:textId="401DD31C" w:rsidR="0065463E" w:rsidRPr="00981A72" w:rsidRDefault="0065463E" w:rsidP="00AE47B5">
      <w:pPr>
        <w:pStyle w:val="ListParagraph"/>
        <w:numPr>
          <w:ilvl w:val="0"/>
          <w:numId w:val="3"/>
        </w:numPr>
        <w:ind w:right="95"/>
      </w:pPr>
      <w:r w:rsidRPr="00981A72">
        <w:t xml:space="preserve">Online workshop #6: 24 June 2024 at 3 PM CET: </w:t>
      </w:r>
      <w:hyperlink r:id="rId14" w:history="1">
        <w:r w:rsidR="00AE47B5" w:rsidRPr="007F4D1E">
          <w:rPr>
            <w:rStyle w:val="Hyperlink"/>
          </w:rPr>
          <w:t>https://us02web.zoom.us/meeting/register/tZMpc-mtqjMsH9S9BcIt5IHub81gboEc7Ycz#/registration</w:t>
        </w:r>
      </w:hyperlink>
      <w:r w:rsidRPr="00981A72">
        <w:t xml:space="preserve"> </w:t>
      </w:r>
    </w:p>
    <w:p w14:paraId="266AB38A" w14:textId="77777777" w:rsidR="0065463E" w:rsidRPr="00981A72" w:rsidRDefault="0065463E" w:rsidP="0065463E">
      <w:pPr>
        <w:pStyle w:val="ListParagraph"/>
        <w:numPr>
          <w:ilvl w:val="0"/>
          <w:numId w:val="3"/>
        </w:numPr>
      </w:pPr>
      <w:r w:rsidRPr="00981A72">
        <w:t xml:space="preserve">Online workshop #7: 15 July 2024 at 3 PM CET: </w:t>
      </w:r>
      <w:hyperlink r:id="rId15" w:anchor="/registration" w:history="1">
        <w:r w:rsidRPr="00981A72">
          <w:rPr>
            <w:rStyle w:val="Hyperlink"/>
          </w:rPr>
          <w:t>https://us02web.zoom.us/meeting/register/tZcpcOmoqz4uHNF0SQku5kcJpkI5LJftkRrN#/registration</w:t>
        </w:r>
      </w:hyperlink>
      <w:r w:rsidRPr="00981A72">
        <w:t xml:space="preserve"> </w:t>
      </w:r>
    </w:p>
    <w:p w14:paraId="6A63BA24" w14:textId="77777777" w:rsidR="0065463E" w:rsidRPr="00981A72" w:rsidRDefault="0065463E" w:rsidP="0065463E">
      <w:pPr>
        <w:rPr>
          <w:b/>
          <w:bCs/>
        </w:rPr>
      </w:pPr>
      <w:r w:rsidRPr="00981A72">
        <w:rPr>
          <w:b/>
          <w:bCs/>
        </w:rPr>
        <w:t>‘Let’s talk about GenAI!’ Webinar series</w:t>
      </w:r>
    </w:p>
    <w:p w14:paraId="0EE8DA23" w14:textId="77777777" w:rsidR="0065463E" w:rsidRPr="00981A72" w:rsidRDefault="0065463E" w:rsidP="0065463E">
      <w:r w:rsidRPr="00981A72">
        <w:t xml:space="preserve">“Let’s talk about </w:t>
      </w:r>
      <w:proofErr w:type="gramStart"/>
      <w:r w:rsidRPr="00981A72">
        <w:t>GenAI!“</w:t>
      </w:r>
      <w:proofErr w:type="gramEnd"/>
      <w:r w:rsidRPr="00981A72">
        <w:t xml:space="preserve"> series aims to bring experts in the field of Artificial Intelligence together with educators, teachers, and trainers for informal discussion, Q&amp;A sessions, and resource sharing.</w:t>
      </w:r>
    </w:p>
    <w:p w14:paraId="16052924" w14:textId="77777777" w:rsidR="0065463E" w:rsidRPr="00981A72" w:rsidRDefault="0065463E" w:rsidP="0065463E">
      <w:pPr>
        <w:pStyle w:val="ListParagraph"/>
        <w:numPr>
          <w:ilvl w:val="0"/>
          <w:numId w:val="4"/>
        </w:numPr>
      </w:pPr>
      <w:r w:rsidRPr="00981A72">
        <w:t xml:space="preserve">Webinar 3: 23 April 2024 at 4 PM CET ‘Beyond traditional education: exploring personalized learning with </w:t>
      </w:r>
      <w:proofErr w:type="gramStart"/>
      <w:r w:rsidRPr="00981A72">
        <w:t>AI</w:t>
      </w:r>
      <w:proofErr w:type="gramEnd"/>
      <w:r w:rsidRPr="00981A72">
        <w:t>’</w:t>
      </w:r>
    </w:p>
    <w:p w14:paraId="5F07F4EF" w14:textId="77777777" w:rsidR="0065463E" w:rsidRPr="00981A72" w:rsidRDefault="0065463E" w:rsidP="00AE47B5">
      <w:pPr>
        <w:pStyle w:val="ListParagraph"/>
        <w:numPr>
          <w:ilvl w:val="1"/>
          <w:numId w:val="4"/>
        </w:numPr>
        <w:ind w:left="1134"/>
      </w:pPr>
      <w:r w:rsidRPr="00981A72">
        <w:t xml:space="preserve">Registration link: </w:t>
      </w:r>
      <w:hyperlink r:id="rId16" w:history="1">
        <w:r w:rsidRPr="00981A72">
          <w:rPr>
            <w:rStyle w:val="Hyperlink"/>
          </w:rPr>
          <w:t>https://us02web.zoom.us/meeting/register/tZwkcOGsrT8sHdWQK21r5ci6xrjzwmXHxVDP</w:t>
        </w:r>
      </w:hyperlink>
      <w:r w:rsidRPr="00981A72">
        <w:t xml:space="preserve"> </w:t>
      </w:r>
    </w:p>
    <w:p w14:paraId="4F4C7121" w14:textId="77777777" w:rsidR="0065463E" w:rsidRPr="00981A72" w:rsidRDefault="0065463E" w:rsidP="00AE47B5">
      <w:pPr>
        <w:pStyle w:val="ListParagraph"/>
        <w:numPr>
          <w:ilvl w:val="1"/>
          <w:numId w:val="4"/>
        </w:numPr>
        <w:ind w:left="1134"/>
      </w:pPr>
      <w:r w:rsidRPr="00981A72">
        <w:t xml:space="preserve">More info: </w:t>
      </w:r>
      <w:hyperlink r:id="rId17" w:history="1">
        <w:r w:rsidRPr="00981A72">
          <w:rPr>
            <w:rStyle w:val="Hyperlink"/>
          </w:rPr>
          <w:t>https://platform.alldigitalacademy.eu/lets-talk-about-genai-webinar-series-3/</w:t>
        </w:r>
      </w:hyperlink>
      <w:r w:rsidRPr="00981A72">
        <w:t xml:space="preserve"> </w:t>
      </w:r>
    </w:p>
    <w:p w14:paraId="429CE5F1" w14:textId="77777777" w:rsidR="0065463E" w:rsidRPr="00981A72" w:rsidRDefault="0065463E" w:rsidP="0065463E">
      <w:pPr>
        <w:pStyle w:val="ListParagraph"/>
        <w:numPr>
          <w:ilvl w:val="0"/>
          <w:numId w:val="4"/>
        </w:numPr>
        <w:rPr>
          <w:rFonts w:ascii="Open Sans" w:hAnsi="Open Sans" w:cs="Open Sans"/>
          <w:b/>
          <w:bCs/>
          <w:sz w:val="24"/>
          <w:szCs w:val="24"/>
        </w:rPr>
      </w:pPr>
      <w:r w:rsidRPr="00981A72">
        <w:t xml:space="preserve">Webinar 4: 07 May 2024 at 4 PM CET ‘Exploring the impact of (Gen)AI in Music and Art </w:t>
      </w:r>
      <w:proofErr w:type="gramStart"/>
      <w:r w:rsidRPr="00981A72">
        <w:t>Education</w:t>
      </w:r>
      <w:proofErr w:type="gramEnd"/>
      <w:r w:rsidRPr="00981A72">
        <w:t xml:space="preserve">’ </w:t>
      </w:r>
    </w:p>
    <w:p w14:paraId="182E180F" w14:textId="77777777" w:rsidR="0065463E" w:rsidRPr="00981A72" w:rsidRDefault="0065463E" w:rsidP="00AE47B5">
      <w:pPr>
        <w:pStyle w:val="ListParagraph"/>
        <w:numPr>
          <w:ilvl w:val="1"/>
          <w:numId w:val="4"/>
        </w:numPr>
        <w:ind w:left="1134"/>
        <w:rPr>
          <w:rFonts w:ascii="Open Sans" w:hAnsi="Open Sans" w:cs="Open Sans"/>
          <w:b/>
          <w:bCs/>
          <w:sz w:val="24"/>
          <w:szCs w:val="24"/>
        </w:rPr>
      </w:pPr>
      <w:r w:rsidRPr="00981A72">
        <w:t xml:space="preserve">Registration link: </w:t>
      </w:r>
      <w:hyperlink r:id="rId18" w:history="1">
        <w:r w:rsidRPr="00981A72">
          <w:rPr>
            <w:rStyle w:val="Hyperlink"/>
          </w:rPr>
          <w:t>https://us02web.zoom.us/meeting/register/tZEld-qgqTIvGdEd9jWqAB0ywDeoX2Xir8I8</w:t>
        </w:r>
      </w:hyperlink>
      <w:r w:rsidRPr="00981A72">
        <w:t xml:space="preserve"> </w:t>
      </w:r>
    </w:p>
    <w:p w14:paraId="3B5DB232" w14:textId="77777777" w:rsidR="0065463E" w:rsidRPr="00981A72" w:rsidRDefault="0065463E" w:rsidP="0065463E">
      <w:pPr>
        <w:pStyle w:val="ListParagraph"/>
        <w:numPr>
          <w:ilvl w:val="0"/>
          <w:numId w:val="4"/>
        </w:numPr>
      </w:pPr>
      <w:r w:rsidRPr="00981A72">
        <w:t xml:space="preserve">Webinar 5: 21 May 2024 at 4 PM CET ‘The use of AI tools in enhancing equity in </w:t>
      </w:r>
      <w:proofErr w:type="gramStart"/>
      <w:r w:rsidRPr="00981A72">
        <w:t>education</w:t>
      </w:r>
      <w:proofErr w:type="gramEnd"/>
      <w:r w:rsidRPr="00981A72">
        <w:t xml:space="preserve">’ </w:t>
      </w:r>
    </w:p>
    <w:p w14:paraId="1489EB3A" w14:textId="0D94701A" w:rsidR="0065463E" w:rsidRPr="00981A72" w:rsidRDefault="0065463E" w:rsidP="00AE47B5">
      <w:pPr>
        <w:pStyle w:val="ListParagraph"/>
        <w:numPr>
          <w:ilvl w:val="1"/>
          <w:numId w:val="4"/>
        </w:numPr>
        <w:ind w:left="1134" w:right="-472"/>
      </w:pPr>
      <w:r w:rsidRPr="00981A72">
        <w:t xml:space="preserve">Registration link: </w:t>
      </w:r>
      <w:hyperlink r:id="rId19" w:history="1">
        <w:r w:rsidR="00AE47B5" w:rsidRPr="007F4D1E">
          <w:rPr>
            <w:rStyle w:val="Hyperlink"/>
          </w:rPr>
          <w:t>https://us02web.zoom.us/meeting/register/tZ0pcOutpjgtEte5SKb7nKg80uNSpPUJxGLH</w:t>
        </w:r>
      </w:hyperlink>
      <w:r w:rsidRPr="00981A72">
        <w:t xml:space="preserve"> </w:t>
      </w:r>
    </w:p>
    <w:p w14:paraId="0A11D95B" w14:textId="77777777" w:rsidR="0065463E" w:rsidRPr="00981A72" w:rsidRDefault="0065463E" w:rsidP="0065463E">
      <w:pPr>
        <w:pStyle w:val="ListParagraph"/>
        <w:numPr>
          <w:ilvl w:val="0"/>
          <w:numId w:val="4"/>
        </w:numPr>
      </w:pPr>
      <w:r w:rsidRPr="00981A72">
        <w:t xml:space="preserve">Webinar 6: 17 June 2024 at 4 PM CET’ Opening the Box of digital </w:t>
      </w:r>
      <w:proofErr w:type="gramStart"/>
      <w:r w:rsidRPr="00981A72">
        <w:t>literacy</w:t>
      </w:r>
      <w:proofErr w:type="gramEnd"/>
      <w:r w:rsidRPr="00981A72">
        <w:t>’</w:t>
      </w:r>
    </w:p>
    <w:p w14:paraId="5B192B16" w14:textId="77777777" w:rsidR="004E1243" w:rsidRDefault="0065463E" w:rsidP="00DD680A">
      <w:pPr>
        <w:pStyle w:val="ListParagraph"/>
        <w:numPr>
          <w:ilvl w:val="1"/>
          <w:numId w:val="4"/>
        </w:numPr>
        <w:ind w:left="993" w:right="-188"/>
      </w:pPr>
      <w:r w:rsidRPr="00981A72">
        <w:t xml:space="preserve">Registration link: </w:t>
      </w:r>
      <w:hyperlink r:id="rId20" w:history="1">
        <w:r w:rsidR="00AE47B5" w:rsidRPr="007F4D1E">
          <w:rPr>
            <w:rStyle w:val="Hyperlink"/>
          </w:rPr>
          <w:t>https://us02web.zoom.us/meeting/register/tZcsdeGspjItE9X9FzhpuxeHhygN2ZDPkA15</w:t>
        </w:r>
      </w:hyperlink>
    </w:p>
    <w:p w14:paraId="683B551D" w14:textId="77777777" w:rsidR="004E1243" w:rsidRDefault="004E1243" w:rsidP="004E1243">
      <w:pPr>
        <w:ind w:right="-188"/>
      </w:pPr>
    </w:p>
    <w:p w14:paraId="542D0F64" w14:textId="77777777" w:rsidR="004E1243" w:rsidRPr="004E1243" w:rsidRDefault="004E1243" w:rsidP="004E1243">
      <w:pPr>
        <w:shd w:val="clear" w:color="auto" w:fill="FFFFFF"/>
        <w:spacing w:after="0" w:line="240" w:lineRule="auto"/>
        <w:jc w:val="both"/>
        <w:textAlignment w:val="baseline"/>
      </w:pPr>
      <w:r w:rsidRPr="004E1243">
        <w:t>For more information on the ADA project, and other activities of DAISSy:</w:t>
      </w:r>
    </w:p>
    <w:p w14:paraId="5FB4603E" w14:textId="77777777" w:rsidR="004E1243" w:rsidRPr="004E1243" w:rsidRDefault="004E1243" w:rsidP="004E1243">
      <w:pPr>
        <w:pStyle w:val="ListParagraph"/>
        <w:numPr>
          <w:ilvl w:val="0"/>
          <w:numId w:val="5"/>
        </w:numPr>
        <w:spacing w:after="200" w:line="240" w:lineRule="auto"/>
        <w:jc w:val="both"/>
      </w:pPr>
      <w:r w:rsidRPr="004E1243">
        <w:rPr>
          <w:rFonts w:cs="Helvetica"/>
          <w:color w:val="1D2129"/>
        </w:rPr>
        <w:t>Website:</w:t>
      </w:r>
      <w:r w:rsidRPr="004E1243">
        <w:t xml:space="preserve"> </w:t>
      </w:r>
      <w:hyperlink r:id="rId21" w:history="1">
        <w:r w:rsidRPr="004E1243">
          <w:rPr>
            <w:rStyle w:val="Hyperlink"/>
          </w:rPr>
          <w:t>http://daissy.eap.gr/en</w:t>
        </w:r>
      </w:hyperlink>
      <w:r w:rsidRPr="004E1243">
        <w:t xml:space="preserve">, </w:t>
      </w:r>
      <w:hyperlink r:id="rId22" w:history="1">
        <w:r w:rsidRPr="004E1243">
          <w:rPr>
            <w:rStyle w:val="Hyperlink"/>
          </w:rPr>
          <w:t>https://alldigitalacademy.eu/</w:t>
        </w:r>
      </w:hyperlink>
    </w:p>
    <w:p w14:paraId="25DD2076" w14:textId="77777777" w:rsidR="004E1243" w:rsidRPr="004E1243" w:rsidRDefault="004E1243" w:rsidP="004E1243">
      <w:pPr>
        <w:pStyle w:val="ListParagraph"/>
        <w:numPr>
          <w:ilvl w:val="0"/>
          <w:numId w:val="5"/>
        </w:numPr>
        <w:spacing w:after="200" w:line="240" w:lineRule="auto"/>
        <w:jc w:val="both"/>
      </w:pPr>
      <w:r w:rsidRPr="004E1243">
        <w:t>Facebook: @DAISSyResearchGroup, @AllDigitalEU</w:t>
      </w:r>
    </w:p>
    <w:p w14:paraId="581DBFE4" w14:textId="112634B4" w:rsidR="004E1243" w:rsidRPr="004E1243" w:rsidRDefault="004E1243" w:rsidP="00F4206F">
      <w:pPr>
        <w:pStyle w:val="ListParagraph"/>
        <w:numPr>
          <w:ilvl w:val="0"/>
          <w:numId w:val="5"/>
        </w:numPr>
        <w:spacing w:after="200" w:line="240" w:lineRule="auto"/>
        <w:jc w:val="both"/>
        <w:rPr>
          <w:rStyle w:val="Hyperlink"/>
        </w:rPr>
      </w:pPr>
      <w:proofErr w:type="spellStart"/>
      <w:r w:rsidRPr="004E1243">
        <w:t>Linkedin</w:t>
      </w:r>
      <w:proofErr w:type="spellEnd"/>
      <w:r w:rsidRPr="004E1243">
        <w:t xml:space="preserve">: </w:t>
      </w:r>
      <w:hyperlink r:id="rId23" w:history="1">
        <w:r w:rsidRPr="004E1243">
          <w:rPr>
            <w:rStyle w:val="Hyperlink"/>
          </w:rPr>
          <w:t>https://www.linkedin.com/in/daissyresearchgroup/</w:t>
        </w:r>
      </w:hyperlink>
    </w:p>
    <w:p w14:paraId="1E41C500" w14:textId="77777777" w:rsidR="004E1243" w:rsidRPr="004E1243" w:rsidRDefault="004E1243" w:rsidP="004E1243">
      <w:pPr>
        <w:pStyle w:val="ListParagraph"/>
        <w:numPr>
          <w:ilvl w:val="0"/>
          <w:numId w:val="5"/>
        </w:numPr>
        <w:spacing w:after="200" w:line="240" w:lineRule="auto"/>
        <w:jc w:val="both"/>
      </w:pPr>
      <w:r w:rsidRPr="004E1243">
        <w:t>Twitter: @daissy_research, @AllDigitalEU</w:t>
      </w:r>
    </w:p>
    <w:p w14:paraId="5C2F4D04" w14:textId="77777777" w:rsidR="004E1243" w:rsidRPr="004E1243" w:rsidRDefault="004E1243" w:rsidP="004E1243">
      <w:pPr>
        <w:pStyle w:val="ListParagraph"/>
        <w:numPr>
          <w:ilvl w:val="0"/>
          <w:numId w:val="5"/>
        </w:numPr>
        <w:spacing w:after="200" w:line="240" w:lineRule="auto"/>
        <w:jc w:val="both"/>
      </w:pPr>
      <w:r w:rsidRPr="004E1243">
        <w:t>Instagram: @daissy_researchgroup, @alldigitaleu</w:t>
      </w:r>
    </w:p>
    <w:p w14:paraId="1DAA7F40" w14:textId="77777777" w:rsidR="004E1243" w:rsidRPr="004E1243" w:rsidRDefault="004E1243" w:rsidP="004E1243">
      <w:pPr>
        <w:pStyle w:val="ListParagraph"/>
        <w:numPr>
          <w:ilvl w:val="0"/>
          <w:numId w:val="5"/>
        </w:numPr>
        <w:spacing w:after="200" w:line="240" w:lineRule="auto"/>
        <w:jc w:val="both"/>
      </w:pPr>
      <w:r w:rsidRPr="004E1243">
        <w:t xml:space="preserve">Email: </w:t>
      </w:r>
      <w:hyperlink r:id="rId24" w:history="1">
        <w:r w:rsidRPr="004E1243">
          <w:rPr>
            <w:rStyle w:val="Hyperlink"/>
          </w:rPr>
          <w:t>info@daissy.eap.gr</w:t>
        </w:r>
      </w:hyperlink>
    </w:p>
    <w:p w14:paraId="12AEDB68" w14:textId="77777777" w:rsidR="004E1243" w:rsidRDefault="004E1243" w:rsidP="004E1243">
      <w:pPr>
        <w:ind w:right="-188"/>
      </w:pPr>
    </w:p>
    <w:p w14:paraId="4D7D010C" w14:textId="77777777" w:rsidR="004E1243" w:rsidRDefault="004E1243" w:rsidP="004E1243">
      <w:pPr>
        <w:ind w:right="-188"/>
      </w:pPr>
    </w:p>
    <w:p w14:paraId="7C830679" w14:textId="77777777" w:rsidR="004E1243" w:rsidRDefault="004E1243" w:rsidP="004E1243">
      <w:pPr>
        <w:ind w:right="-188"/>
      </w:pPr>
    </w:p>
    <w:p w14:paraId="094C6E38" w14:textId="77777777" w:rsidR="004E1243" w:rsidRDefault="004E1243" w:rsidP="004E1243">
      <w:pPr>
        <w:ind w:right="-188"/>
      </w:pPr>
    </w:p>
    <w:p w14:paraId="68391080" w14:textId="499C393B" w:rsidR="0065463E" w:rsidRPr="004E1243" w:rsidRDefault="0065463E" w:rsidP="004E1243">
      <w:pPr>
        <w:ind w:right="-188"/>
      </w:pPr>
      <w:r w:rsidRPr="00981A72">
        <w:t xml:space="preserve"> </w:t>
      </w:r>
    </w:p>
    <w:sectPr w:rsidR="0065463E" w:rsidRPr="004E1243" w:rsidSect="002602CD">
      <w:headerReference w:type="default" r:id="rId25"/>
      <w:pgSz w:w="11906" w:h="16838"/>
      <w:pgMar w:top="1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D36CFF" w14:textId="77777777" w:rsidR="002602CD" w:rsidRPr="00981A72" w:rsidRDefault="002602CD" w:rsidP="000074B0">
      <w:pPr>
        <w:spacing w:after="0" w:line="240" w:lineRule="auto"/>
      </w:pPr>
      <w:r w:rsidRPr="00981A72">
        <w:separator/>
      </w:r>
    </w:p>
  </w:endnote>
  <w:endnote w:type="continuationSeparator" w:id="0">
    <w:p w14:paraId="48162C0D" w14:textId="77777777" w:rsidR="002602CD" w:rsidRPr="00981A72" w:rsidRDefault="002602CD" w:rsidP="000074B0">
      <w:pPr>
        <w:spacing w:after="0" w:line="240" w:lineRule="auto"/>
      </w:pPr>
      <w:r w:rsidRPr="00981A7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5B8CF2" w14:textId="77777777" w:rsidR="002602CD" w:rsidRPr="00981A72" w:rsidRDefault="002602CD" w:rsidP="000074B0">
      <w:pPr>
        <w:spacing w:after="0" w:line="240" w:lineRule="auto"/>
      </w:pPr>
      <w:r w:rsidRPr="00981A72">
        <w:separator/>
      </w:r>
    </w:p>
  </w:footnote>
  <w:footnote w:type="continuationSeparator" w:id="0">
    <w:p w14:paraId="11F42E2F" w14:textId="77777777" w:rsidR="002602CD" w:rsidRPr="00981A72" w:rsidRDefault="002602CD" w:rsidP="000074B0">
      <w:pPr>
        <w:spacing w:after="0" w:line="240" w:lineRule="auto"/>
      </w:pPr>
      <w:r w:rsidRPr="00981A72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31DD23" w14:textId="281892E4" w:rsidR="000074B0" w:rsidRPr="00981A72" w:rsidRDefault="000074B0">
    <w:pPr>
      <w:pStyle w:val="Header"/>
    </w:pPr>
    <w:r w:rsidRPr="00981A72">
      <w:rPr>
        <w:lang w:eastAsia="el-GR"/>
      </w:rPr>
      <w:drawing>
        <wp:anchor distT="0" distB="0" distL="114300" distR="114300" simplePos="0" relativeHeight="251657216" behindDoc="0" locked="0" layoutInCell="1" allowOverlap="1" wp14:anchorId="1086CF48" wp14:editId="3C2C1E8A">
          <wp:simplePos x="0" y="0"/>
          <wp:positionH relativeFrom="column">
            <wp:posOffset>2514600</wp:posOffset>
          </wp:positionH>
          <wp:positionV relativeFrom="paragraph">
            <wp:posOffset>-133985</wp:posOffset>
          </wp:positionV>
          <wp:extent cx="1247775" cy="495300"/>
          <wp:effectExtent l="0" t="0" r="0" b="0"/>
          <wp:wrapNone/>
          <wp:docPr id="588129615" name="Εικόνα 6" descr="C:\Users\user\Docs\variety old\sissy\EPOQUE\MEETINGS\LOGO_eap_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C:\Users\user\Docs\variety old\sissy\EPOQUE\MEETINGS\LOGO_eap_bi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81A72">
      <w:rPr>
        <w:lang w:eastAsia="el-GR"/>
      </w:rPr>
      <w:drawing>
        <wp:anchor distT="0" distB="0" distL="114300" distR="114300" simplePos="0" relativeHeight="251660288" behindDoc="0" locked="0" layoutInCell="1" allowOverlap="1" wp14:anchorId="7C10B876" wp14:editId="51C803A7">
          <wp:simplePos x="0" y="0"/>
          <wp:positionH relativeFrom="column">
            <wp:posOffset>4772025</wp:posOffset>
          </wp:positionH>
          <wp:positionV relativeFrom="paragraph">
            <wp:posOffset>-229235</wp:posOffset>
          </wp:positionV>
          <wp:extent cx="866775" cy="643890"/>
          <wp:effectExtent l="0" t="0" r="0" b="0"/>
          <wp:wrapNone/>
          <wp:docPr id="1969252117" name="0 - Εικόνα" descr="Daissy_logo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issy_logo_png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66775" cy="643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81A72">
      <w:rPr>
        <w:lang w:eastAsia="el-GR"/>
      </w:rPr>
      <w:drawing>
        <wp:anchor distT="0" distB="0" distL="114300" distR="114300" simplePos="0" relativeHeight="251654144" behindDoc="0" locked="0" layoutInCell="1" allowOverlap="1" wp14:anchorId="47AB7E1F" wp14:editId="169F0358">
          <wp:simplePos x="0" y="0"/>
          <wp:positionH relativeFrom="column">
            <wp:posOffset>0</wp:posOffset>
          </wp:positionH>
          <wp:positionV relativeFrom="paragraph">
            <wp:posOffset>-153035</wp:posOffset>
          </wp:positionV>
          <wp:extent cx="1706880" cy="555625"/>
          <wp:effectExtent l="0" t="0" r="0" b="0"/>
          <wp:wrapSquare wrapText="bothSides"/>
          <wp:docPr id="884624325" name="Picture 884624325" descr="C:\Users\SQRG-3\Documents\R&amp;D Projects\Project management\ADA\WPs\WP4 - Dissemination\Logo\AD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QRG-3\Documents\R&amp;D Projects\Project management\ADA\WPs\WP4 - Dissemination\Logo\ADA logo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2652ED"/>
    <w:multiLevelType w:val="hybridMultilevel"/>
    <w:tmpl w:val="23EA0D42"/>
    <w:lvl w:ilvl="0" w:tplc="200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09B40059"/>
    <w:multiLevelType w:val="hybridMultilevel"/>
    <w:tmpl w:val="1A6AB68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92F28"/>
    <w:multiLevelType w:val="hybridMultilevel"/>
    <w:tmpl w:val="B6C41AA8"/>
    <w:lvl w:ilvl="0" w:tplc="27ECDD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B05A9"/>
    <w:multiLevelType w:val="hybridMultilevel"/>
    <w:tmpl w:val="BD223EE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D0755"/>
    <w:multiLevelType w:val="hybridMultilevel"/>
    <w:tmpl w:val="F65242E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7106312">
    <w:abstractNumId w:val="4"/>
  </w:num>
  <w:num w:numId="2" w16cid:durableId="1776560937">
    <w:abstractNumId w:val="3"/>
  </w:num>
  <w:num w:numId="3" w16cid:durableId="1547331774">
    <w:abstractNumId w:val="0"/>
  </w:num>
  <w:num w:numId="4" w16cid:durableId="1598056841">
    <w:abstractNumId w:val="1"/>
  </w:num>
  <w:num w:numId="5" w16cid:durableId="13375385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680A"/>
    <w:rsid w:val="000074B0"/>
    <w:rsid w:val="000967B8"/>
    <w:rsid w:val="000C1A96"/>
    <w:rsid w:val="000D50EA"/>
    <w:rsid w:val="002228B8"/>
    <w:rsid w:val="002602CD"/>
    <w:rsid w:val="002771EE"/>
    <w:rsid w:val="00426478"/>
    <w:rsid w:val="004E1243"/>
    <w:rsid w:val="005445FE"/>
    <w:rsid w:val="005A56D7"/>
    <w:rsid w:val="005B2D51"/>
    <w:rsid w:val="0065463E"/>
    <w:rsid w:val="00981A72"/>
    <w:rsid w:val="009C5C40"/>
    <w:rsid w:val="00AE47B5"/>
    <w:rsid w:val="00B41946"/>
    <w:rsid w:val="00C24365"/>
    <w:rsid w:val="00CD7DEC"/>
    <w:rsid w:val="00DD680A"/>
    <w:rsid w:val="00F62AF8"/>
    <w:rsid w:val="00FB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812B4"/>
  <w15:docId w15:val="{5F35BB68-9310-4D37-8942-E403E5FA1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680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680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680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680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680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680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680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680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80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680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680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680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680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680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680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680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680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80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D680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68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680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D680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D680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D680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D680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D680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680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680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D680A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DD680A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680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243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43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4365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074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4B0"/>
  </w:style>
  <w:style w:type="paragraph" w:styleId="Footer">
    <w:name w:val="footer"/>
    <w:basedOn w:val="Normal"/>
    <w:link w:val="FooterChar"/>
    <w:uiPriority w:val="99"/>
    <w:unhideWhenUsed/>
    <w:rsid w:val="000074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4B0"/>
  </w:style>
  <w:style w:type="character" w:styleId="FollowedHyperlink">
    <w:name w:val="FollowedHyperlink"/>
    <w:basedOn w:val="DefaultParagraphFont"/>
    <w:uiPriority w:val="99"/>
    <w:semiHidden/>
    <w:unhideWhenUsed/>
    <w:rsid w:val="004E1243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9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l-digital.org/" TargetMode="External"/><Relationship Id="rId13" Type="http://schemas.openxmlformats.org/officeDocument/2006/relationships/hyperlink" Target="https://us02web.zoom.us/meeting/register/tZItcuqpqj8uEtILWDO-qushIZq5KMqqZ9Sd" TargetMode="External"/><Relationship Id="rId18" Type="http://schemas.openxmlformats.org/officeDocument/2006/relationships/hyperlink" Target="https://us02web.zoom.us/meeting/register/tZEld-qgqTIvGdEd9jWqAB0ywDeoX2Xir8I8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daissy.eap.gr/en" TargetMode="External"/><Relationship Id="rId7" Type="http://schemas.openxmlformats.org/officeDocument/2006/relationships/hyperlink" Target="https://platform.alldigitalacademy.eu/" TargetMode="External"/><Relationship Id="rId12" Type="http://schemas.openxmlformats.org/officeDocument/2006/relationships/hyperlink" Target="https://us02web.zoom.us/meeting/register/tZMtcumppjovH9RtXcSM-NLfJi8o43jwrN3E" TargetMode="External"/><Relationship Id="rId17" Type="http://schemas.openxmlformats.org/officeDocument/2006/relationships/hyperlink" Target="https://platform.alldigitalacademy.eu/lets-talk-about-genai-webinar-series-3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us02web.zoom.us/meeting/register/tZwkcOGsrT8sHdWQK21r5ci6xrjzwmXHxVDP" TargetMode="External"/><Relationship Id="rId20" Type="http://schemas.openxmlformats.org/officeDocument/2006/relationships/hyperlink" Target="https://us02web.zoom.us/meeting/register/tZcsdeGspjItE9X9FzhpuxeHhygN2ZDPkA1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.alldigitalacademy.eu/" TargetMode="External"/><Relationship Id="rId24" Type="http://schemas.openxmlformats.org/officeDocument/2006/relationships/hyperlink" Target="mailto:info@daissy.eap.g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s02web.zoom.us/meeting/register/tZcpcOmoqz4uHNF0SQku5kcJpkI5LJftkRrN" TargetMode="External"/><Relationship Id="rId23" Type="http://schemas.openxmlformats.org/officeDocument/2006/relationships/hyperlink" Target="https://www.linkedin.com/in/daissyresearchgroup/" TargetMode="External"/><Relationship Id="rId10" Type="http://schemas.openxmlformats.org/officeDocument/2006/relationships/hyperlink" Target="https://www.international.unina.it)" TargetMode="External"/><Relationship Id="rId19" Type="http://schemas.openxmlformats.org/officeDocument/2006/relationships/hyperlink" Target="https://us02web.zoom.us/meeting/register/tZ0pcOutpjgtEte5SKb7nKg80uNSpPUJxGL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aissy.eap.gr/en/" TargetMode="External"/><Relationship Id="rId14" Type="http://schemas.openxmlformats.org/officeDocument/2006/relationships/hyperlink" Target="https://us02web.zoom.us/meeting/register/tZMpc-mtqjMsH9S9BcIt5IHub81gboEc7Ycz#/registration" TargetMode="External"/><Relationship Id="rId22" Type="http://schemas.openxmlformats.org/officeDocument/2006/relationships/hyperlink" Target="https://alldigitalacademy.eu/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3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 Kralj</dc:creator>
  <cp:keywords/>
  <dc:description/>
  <cp:lastModifiedBy>Pierrakeas CHristos</cp:lastModifiedBy>
  <cp:revision>7</cp:revision>
  <dcterms:created xsi:type="dcterms:W3CDTF">2024-04-08T16:58:00Z</dcterms:created>
  <dcterms:modified xsi:type="dcterms:W3CDTF">2024-04-09T15:37:00Z</dcterms:modified>
</cp:coreProperties>
</file>